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A4" w:rsidRPr="00143AA4" w:rsidRDefault="00143AA4" w:rsidP="00143A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</w:t>
      </w:r>
    </w:p>
    <w:p w:rsidR="00143AA4" w:rsidRPr="00143AA4" w:rsidRDefault="00143AA4" w:rsidP="00143A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ПРАВОПРИМЕНИТЕЛЬНОЙ ПРАКТИКЕ</w:t>
      </w:r>
    </w:p>
    <w:p w:rsidR="00143AA4" w:rsidRPr="00143AA4" w:rsidRDefault="00143AA4" w:rsidP="00143A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САРАТОВСКОГО</w:t>
      </w:r>
      <w:proofErr w:type="gramEnd"/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УФАС РОССИИ</w:t>
      </w:r>
    </w:p>
    <w:p w:rsidR="00143AA4" w:rsidRPr="00143AA4" w:rsidRDefault="00143AA4" w:rsidP="00143A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AA4" w:rsidRPr="00143AA4" w:rsidRDefault="00143AA4" w:rsidP="00143A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сфере </w:t>
      </w:r>
      <w:proofErr w:type="gramStart"/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антимонопольного законодательства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143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2018 года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Саратовским</w:t>
      </w:r>
      <w:proofErr w:type="gram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России: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рассмотрено 31 заявление о нарушении антимонопольного законодательства;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выдано 3 предупреждения в связи с выявлением наличия признаков нарушения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ст. 15 Закона о защите конкуренции; 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принято 24 решения об отказе в возбуждении дел о нарушении антимонопольного законодательства;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возбуждено дело о нарушении антимонопольного законодательства по ч. 1 ст. 14.6 Закона о защите конкуренции, по результатам рассмотрения 5 заявлений возбуждено дело по признакам нарушения ч. 1 ст. 17 Закона о защите конкуренции;</w:t>
      </w:r>
      <w:proofErr w:type="gramEnd"/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отчетном периоде Саратовским УФАС России было возбуждено дело по признакам нарушения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15 и п. 4 ст. 16 Закона о защите конкуренции.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статьи 18.1 Закона о защите конкуренции (ускоренный порядок рассмотрения антимонопольным органом жалоб на нарушение процедуры торгов и порядка заключения договоров) за отчетный период было рассмотрено 38 жалоб, 19 из которых были признано обоснованными, 14 – необоснованными. По результатам рассмотрения указанных жалоб было выдано 16 предписаний, 4 из которых были исполнены в установленный срок, 11 предписаний находятся в стадии исполнения.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рассмотренных 38 жалоб: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торгов на заключение договоров аренды и купли-продажи земельных участков, являющихся государственной или муниципальной собственностью</w:t>
      </w: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принято к рассмотрению 11 жалоб, из которых 10 были признаны обоснованными; 1 жалоба - необоснованная; по результатам рассмотрения жалоб было выдано 9 предписаний, 1 из них было исполнено в установленный срок, 8 предписаний находятся в стадии исполнения.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торгов на право получения свидетельства об осуществлении перевозок по одному или нескольким муниципальным маршрутам регулярных перевозок</w:t>
      </w: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принято к рассмотрению 2 жалобы; 1 из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признана обоснованной, 1 – необоснованной. По итогам рассмотрения выдано 1 предписание.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торгов на право заключения договора об осуществлении деятельности по перемещению</w:t>
      </w:r>
      <w:proofErr w:type="gramEnd"/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транспортных средств, задержанных в соответствии со статьей 27.13 </w:t>
      </w:r>
      <w:proofErr w:type="spellStart"/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КоАП</w:t>
      </w:r>
      <w:proofErr w:type="spellEnd"/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РФ: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принята к рассмотрению и признана обоснованной 1 жалоба. 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торгов на заключение договоров купли-продажи государственного или муниципального имущества: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принята к рассмотрению и признана необоснованной 1 жалоба. 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торгов по реализации имущества должников: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принята к рассмотрению и признана обоснованной 1 жалоба. Выдано одно предписание, которое находится в стадии исполнения.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торгов по отбору управляющей организации для управления многоквартирным домом: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принята к рассмотрению и признана необоснованной 1 жалоба.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сфере торгов на право заключения </w:t>
      </w:r>
      <w:proofErr w:type="spellStart"/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охотхозяйственного</w:t>
      </w:r>
      <w:proofErr w:type="spellEnd"/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соглашения: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принята к рассмотрению и признана обоснованной 1 жалоба, выдано 1 предписание, которое исполнено в установленный срок.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продажи обращенного в собственность государственного</w:t>
      </w: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имущества: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Была принята к рассмотрению и признана обоснованной 1 жалоба, выдано 1 предписание, которое исполнено в установленный срок.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закупок товаров, работ, услуг, регламентируемых Федеральным законом от 18 июля 2011 г. № 223-Ф3 «О закупках товаров, работ, услуг отдельными видами юридических лиц»: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принято к рассмотрению 12 жалоб. Признано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необоснованными</w:t>
      </w:r>
      <w:proofErr w:type="gram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жалоб, обоснованными - 4 жалобы, выдано 3 предписания.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торгов по продаже имущества должников (Банкротство):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принято к рассмотрению и признано необоснованными 2 жалобы.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в </w:t>
      </w:r>
      <w:r w:rsidRPr="00143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2018 года административных дел: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ст. 7.32.3 </w:t>
      </w:r>
      <w:proofErr w:type="spell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– 4 дела; 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ст. 7.32.3 </w:t>
      </w:r>
      <w:proofErr w:type="spell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– 5 дел; 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ст. 7.32.4 </w:t>
      </w:r>
      <w:proofErr w:type="spell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– 4 дела;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ст. 9.15 </w:t>
      </w:r>
      <w:proofErr w:type="spell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– 45 дел; 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ст. 9.21 </w:t>
      </w:r>
      <w:proofErr w:type="spell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– 2 дела; 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ст. 14.9 </w:t>
      </w:r>
      <w:proofErr w:type="spell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– 1 дело;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ст. 14.41 </w:t>
      </w:r>
      <w:proofErr w:type="spell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– 2 дела;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2.6 ст. 19.5 </w:t>
      </w:r>
      <w:proofErr w:type="spell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– 3 дела,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вынесено: 39 постановлений о назначении административного наказания в виде предупреждения, 2 представления об устранении причин и условий, способствовавших совершению административного правонарушения, 27 постановлений о наложении административных штрафов на общую сумму 1 355 000 рублей. В настоящее время оплачено 182 000 рублей.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 результатам рассмотрения 2 административных дел, возбужденных Саратовским УФАС России по фактам неисполнения предписаний, судом было вынесено 2 постановления о наложении штрафов в размере 8 000 рублей каждый.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видом нарушений, допущенным при проведении торгов на право заключения договоров аренды государственного или муниципального имущества, является </w:t>
      </w: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претендентам в допуске к участию в торгах.</w:t>
      </w:r>
      <w:proofErr w:type="gramEnd"/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видом нарушения, допущенным при проведении торгов по аренде и продаже земельных участков, находящихся в государственной или муниципальной собственности, является: </w:t>
      </w:r>
      <w:proofErr w:type="spell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неуказание</w:t>
      </w:r>
      <w:proofErr w:type="spell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торгов в извещении о проведении торгов обязательных сведений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  <w:proofErr w:type="gramEnd"/>
    </w:p>
    <w:p w:rsidR="00143AA4" w:rsidRPr="00143AA4" w:rsidRDefault="00143AA4" w:rsidP="00143A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AA4" w:rsidRPr="00143AA4" w:rsidRDefault="00143AA4" w:rsidP="00143A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надзора за соблюдением законодательства РФ о рекламе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2018 года Саратовским УФАС России было рассмотрено 2 дела о нарушении Федерального закона от 13.03.2006 № 38-ФЗ «О рекламе»: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результатам рассмотрения 1 дела по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. 13, ч. 14 ст. 28 Федерального закона от 13.03.2006 № 38-ФЗ «О рекламе» принято решение о признании ненадлежащей рекламы;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результатам рассмотрения 1 дела по п. 8 ст. 7 Федерального закона от 13.03.2006 № 38-ФЗ «О рекламе» принято решение о признании ненадлежащей рекламы.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Рассмотрение дел об административных правонарушениях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квартале 2018 года Саратовским УФАС России рассмотрено 8 дел об административных правонарушениях по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ст. 14.3 </w:t>
      </w:r>
      <w:proofErr w:type="spell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рассмотрения 1 дела вынесено предупреждение за совершение административного правонарушения.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рассмотрения 7 дел вынесены постановления о наложении штрафа на сумму 270 000 рублей. 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отчетном периоде оплачено административных штрафов на сумму 112 000 рублей.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судебного оспаривания решений и постановлений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квартале 2018 года признано законным решение Саратовского УФАС России по делу № 6-17р в отношении ООО «Служба помощи призывникам» по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ст. 5 и п. 20 ч. 3 ст. 5 Закона о рекламе. 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AA4">
        <w:rPr>
          <w:rFonts w:ascii="Times New Roman" w:eastAsia="Times New Roman" w:hAnsi="Times New Roman" w:cs="Times New Roman"/>
          <w:spacing w:val="4"/>
          <w:sz w:val="24"/>
          <w:szCs w:val="24"/>
          <w:u w:val="single"/>
          <w:lang w:eastAsia="ru-RU"/>
        </w:rPr>
        <w:t>Наиболее распространенными нарушениями среди рассмотренных дел можно назвать следующие:</w:t>
      </w:r>
      <w:proofErr w:type="gramEnd"/>
    </w:p>
    <w:p w:rsidR="00143AA4" w:rsidRPr="00143AA4" w:rsidRDefault="00143AA4" w:rsidP="00143A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ч. 7 ст. 28 Федерального закона от 13.03.2006 № 38-ФЗ «О рекламе» реклама, связанная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 не содержала сведения о месте размещения проектной декларации застройщика;</w:t>
      </w:r>
    </w:p>
    <w:p w:rsidR="00143AA4" w:rsidRPr="00143AA4" w:rsidRDefault="00143AA4" w:rsidP="00143A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п. 8 ст. 7 Федерального закона от 13.03.2006 № 38-ФЗ «О рекламе» реклама табака, табачной продукции, табачных изделий и курительных принадлежностей, в том числе трубок, кальянов, сигаретной бумаги, зажигалок;</w:t>
      </w:r>
    </w:p>
    <w:p w:rsidR="00143AA4" w:rsidRPr="00143AA4" w:rsidRDefault="00143AA4" w:rsidP="00143A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ч. 13 ст. 28 Федерального закона от 13.03.2006 № 38-ФЗ «О рекламе» реклама услуг по предоставлению потребительских займов лицами, не осуществляющими профессиональную деятельность по предоставлению потребительских займов в соответствии с Федеральным законом «О потребительском кредите (займе)»;</w:t>
      </w:r>
    </w:p>
    <w:p w:rsidR="00143AA4" w:rsidRPr="00143AA4" w:rsidRDefault="00143AA4" w:rsidP="00143A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14 ст. 28 Федерального закона от 13.03.2006 № 38-ФЗ «О рекламе» реклама оказания банковских, страховых и иных финансовых услуг или осуществление финансовой деятельности лицами, не имеющими соответствующие лицензии, разрешения, аккредитации либо не включенными в соответствующий реестр или не являющимися членами соответствующих </w:t>
      </w:r>
      <w:proofErr w:type="spell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надзора за соблюдением законодательства РФ о контрактной системе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квартал 2018 года в соответствии с законодательством о контрактной системе в Саратовское УФАС России поступило 94 жалобы на действия (бездействие) заказчика, конкурсной, аукционной или котировочной комиссии.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Необоснованными</w:t>
      </w:r>
      <w:proofErr w:type="gram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признано 36 жалоб. Количество обоснованных жалоб составило 31, в результате их рассмотрения государственным и муниципальным заказчикам Управление выдало 25 предписаний.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94 поступивших жалоб: 6 – отозвано, 21 –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возвращены</w:t>
      </w:r>
      <w:proofErr w:type="gram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заявителям.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рассматриваемый период в Саратовское УФАС России поступило 6 обращений о согласовании возможности заключения государственного контракта с единственным поставщиком, все обращения были согласованы.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Саратовское УФАС России в реестр недобросовестных поставщиков включило информацию о пяти участниках закупки, с которыми контракт расторгнут в связи с односторонним отказом заказчика от исполнения контракта или по решению суда и трех участников закупки в связи с уклонением от заключения контракта.</w:t>
      </w:r>
      <w:proofErr w:type="gram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на данный момент в реестре числится 63 недобросовестных поставщиков (подрядчиков, исполнителей).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рассматриваемый период Саратовское УФАС России вынесло 56 постановлений о наложении штрафов на общую сумму 571,5 тыс. рублей, было взыскано 152,3 тыс. рублей 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квартале 2018 года, не отменялись решения, принятые при осуществлении контрольных мероприятий. 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 действиях Заказчика: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Установление в Документации об Аукционе ненадлежащих требований к участникам закупки;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Установление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окончания подачи заявок</w:t>
      </w:r>
      <w:proofErr w:type="gram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нарушением требований закона;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Указание даты предоставления участникам аукциона разъяснений положений Документации об Аукционе с нарушением требований закона;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Установление ненадлежащих требований к содержанию первой и второй частей заявок (требование о предоставлении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предусмотренной законом);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Установление в Документации об Аукционе ненадлежащей инструкции по заполнению заявки;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 закона при описании объекта закупки (указание противоречивой информации, не сопровождение товарного знака словом «или эквивалент; указание характеристик товара не соответствующих требованиям ГОСТ);</w:t>
      </w:r>
      <w:proofErr w:type="gramEnd"/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Установление в Документации об Аукционе </w:t>
      </w:r>
      <w:proofErr w:type="spell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</w:t>
      </w:r>
      <w:proofErr w:type="spell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утративших</w:t>
      </w:r>
      <w:proofErr w:type="gram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силу;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proofErr w:type="gram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оплаты выполненных работ с нарушением требований закона;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в проекте контракта размеров штрафа для Заказчика и Поставщика, не соответствующих Постановлению Правительства РФ №1042, и </w:t>
      </w:r>
      <w:proofErr w:type="spell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неуказание</w:t>
      </w:r>
      <w:proofErr w:type="spell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Проекте контракта всех возможных значений штрафов;</w:t>
      </w:r>
      <w:proofErr w:type="gramEnd"/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требования о замене обеспечения исполнения контракта по основаниям, не предусмотренным Законом о контрактной системе, а также установления размера обеспечения исполнения контракта с нарушением требований законодательства; </w:t>
      </w:r>
      <w:proofErr w:type="gramEnd"/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Неуказание</w:t>
      </w:r>
      <w:proofErr w:type="spell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Извещение о проведении закупки требований к участникам закупки.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 действиях Комиссии: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Необоснованное отклонение заявок на участие в закупке;</w:t>
      </w:r>
    </w:p>
    <w:p w:rsidR="00143AA4" w:rsidRPr="00143AA4" w:rsidRDefault="00143AA4" w:rsidP="00143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Нарушение требований к содержанию </w:t>
      </w:r>
      <w:proofErr w:type="gramStart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рассмотрения заявок участников закупок</w:t>
      </w:r>
      <w:proofErr w:type="gramEnd"/>
      <w:r w:rsidRPr="00143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5D6" w:rsidRPr="00143AA4" w:rsidRDefault="00143AA4" w:rsidP="00143A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025D6" w:rsidRPr="00143AA4" w:rsidSect="00143A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91E"/>
    <w:multiLevelType w:val="multilevel"/>
    <w:tmpl w:val="C91A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AA4"/>
    <w:rsid w:val="00014B63"/>
    <w:rsid w:val="00031823"/>
    <w:rsid w:val="00101E0C"/>
    <w:rsid w:val="00143AA4"/>
    <w:rsid w:val="002160FD"/>
    <w:rsid w:val="00232E97"/>
    <w:rsid w:val="002451A9"/>
    <w:rsid w:val="00312110"/>
    <w:rsid w:val="00345B37"/>
    <w:rsid w:val="00393D8B"/>
    <w:rsid w:val="003C6849"/>
    <w:rsid w:val="00431691"/>
    <w:rsid w:val="00452745"/>
    <w:rsid w:val="00494D31"/>
    <w:rsid w:val="00537734"/>
    <w:rsid w:val="00554C31"/>
    <w:rsid w:val="00570D08"/>
    <w:rsid w:val="00696A23"/>
    <w:rsid w:val="006A7334"/>
    <w:rsid w:val="006D10BD"/>
    <w:rsid w:val="006F1177"/>
    <w:rsid w:val="007914D9"/>
    <w:rsid w:val="00823492"/>
    <w:rsid w:val="0087012D"/>
    <w:rsid w:val="008737C6"/>
    <w:rsid w:val="009002BB"/>
    <w:rsid w:val="00966D82"/>
    <w:rsid w:val="00A7381F"/>
    <w:rsid w:val="00AA625F"/>
    <w:rsid w:val="00B03285"/>
    <w:rsid w:val="00B62D4D"/>
    <w:rsid w:val="00B9733F"/>
    <w:rsid w:val="00D21A93"/>
    <w:rsid w:val="00DE0A0B"/>
    <w:rsid w:val="00E032A5"/>
    <w:rsid w:val="00E24A3A"/>
    <w:rsid w:val="00EC77C6"/>
    <w:rsid w:val="00EE7D7A"/>
    <w:rsid w:val="00EF089F"/>
    <w:rsid w:val="00F37A31"/>
    <w:rsid w:val="00FC2E3B"/>
    <w:rsid w:val="00FD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4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3A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1585</Words>
  <Characters>9035</Characters>
  <Application>Microsoft Office Word</Application>
  <DocSecurity>0</DocSecurity>
  <Lines>75</Lines>
  <Paragraphs>21</Paragraphs>
  <ScaleCrop>false</ScaleCrop>
  <Company>Саратовское УФАС России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Евгениц</dc:creator>
  <cp:lastModifiedBy>Соловьев Евгениц</cp:lastModifiedBy>
  <cp:revision>1</cp:revision>
  <dcterms:created xsi:type="dcterms:W3CDTF">2018-05-03T12:01:00Z</dcterms:created>
  <dcterms:modified xsi:type="dcterms:W3CDTF">2018-05-03T12:17:00Z</dcterms:modified>
</cp:coreProperties>
</file>