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DC" w:rsidRPr="00A27A11" w:rsidRDefault="00411356" w:rsidP="00A27A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11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411356" w:rsidRPr="00A27A11" w:rsidRDefault="00411356" w:rsidP="00A27A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11">
        <w:rPr>
          <w:rFonts w:ascii="Times New Roman" w:hAnsi="Times New Roman" w:cs="Times New Roman"/>
          <w:b/>
          <w:sz w:val="24"/>
          <w:szCs w:val="24"/>
        </w:rPr>
        <w:t>ПО ПРАВОПРИМЕНИТЕЛЬНОЙ ПРАКТИКЕ</w:t>
      </w:r>
    </w:p>
    <w:p w:rsidR="0011296A" w:rsidRPr="00A27A11" w:rsidRDefault="00411356" w:rsidP="00A27A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7A11">
        <w:rPr>
          <w:rFonts w:ascii="Times New Roman" w:hAnsi="Times New Roman" w:cs="Times New Roman"/>
          <w:b/>
          <w:sz w:val="24"/>
          <w:szCs w:val="24"/>
        </w:rPr>
        <w:t>САРАТОВСКОГО</w:t>
      </w:r>
      <w:proofErr w:type="gramEnd"/>
      <w:r w:rsidRPr="00A27A11">
        <w:rPr>
          <w:rFonts w:ascii="Times New Roman" w:hAnsi="Times New Roman" w:cs="Times New Roman"/>
          <w:b/>
          <w:sz w:val="24"/>
          <w:szCs w:val="24"/>
        </w:rPr>
        <w:t xml:space="preserve"> УФАС РОССИИ</w:t>
      </w:r>
    </w:p>
    <w:p w:rsidR="005724DC" w:rsidRPr="00A27A11" w:rsidRDefault="005724DC" w:rsidP="00A27A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2F4" w:rsidRPr="00A27A11" w:rsidRDefault="005724DC" w:rsidP="00A27A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A11">
        <w:rPr>
          <w:rFonts w:ascii="Times New Roman" w:hAnsi="Times New Roman" w:cs="Times New Roman"/>
          <w:b/>
          <w:sz w:val="24"/>
          <w:szCs w:val="24"/>
        </w:rPr>
        <w:t>В</w:t>
      </w:r>
      <w:r w:rsidR="0011296A" w:rsidRPr="00A27A11">
        <w:rPr>
          <w:rFonts w:ascii="Times New Roman" w:hAnsi="Times New Roman" w:cs="Times New Roman"/>
          <w:b/>
          <w:sz w:val="24"/>
          <w:szCs w:val="24"/>
        </w:rPr>
        <w:t xml:space="preserve"> сфере </w:t>
      </w:r>
      <w:proofErr w:type="gramStart"/>
      <w:r w:rsidR="0011296A" w:rsidRPr="00A27A11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Pr="00A27A11">
        <w:rPr>
          <w:rFonts w:ascii="Times New Roman" w:hAnsi="Times New Roman" w:cs="Times New Roman"/>
          <w:b/>
          <w:sz w:val="24"/>
          <w:szCs w:val="24"/>
        </w:rPr>
        <w:t>з</w:t>
      </w:r>
      <w:r w:rsidR="0011296A" w:rsidRPr="00A27A11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11296A" w:rsidRPr="00A27A11">
        <w:rPr>
          <w:rFonts w:ascii="Times New Roman" w:hAnsi="Times New Roman" w:cs="Times New Roman"/>
          <w:b/>
          <w:sz w:val="24"/>
          <w:szCs w:val="24"/>
        </w:rPr>
        <w:t xml:space="preserve"> соблюдением антимонопольного законодательства</w:t>
      </w:r>
    </w:p>
    <w:p w:rsidR="00452352" w:rsidRPr="00A27A11" w:rsidRDefault="00452352" w:rsidP="00A27A11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4"/>
          <w:szCs w:val="24"/>
        </w:rPr>
      </w:pPr>
    </w:p>
    <w:p w:rsidR="009569BF" w:rsidRDefault="009569BF" w:rsidP="009569BF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4"/>
          <w:szCs w:val="24"/>
        </w:rPr>
      </w:pPr>
      <w:r w:rsidRPr="00434C3F">
        <w:rPr>
          <w:sz w:val="24"/>
          <w:szCs w:val="24"/>
        </w:rPr>
        <w:t>В</w:t>
      </w:r>
      <w:r>
        <w:rPr>
          <w:sz w:val="24"/>
          <w:szCs w:val="24"/>
        </w:rPr>
        <w:t>о</w:t>
      </w:r>
      <w:r w:rsidRPr="00434C3F">
        <w:rPr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 w:rsidRPr="00434C3F">
        <w:rPr>
          <w:sz w:val="24"/>
          <w:szCs w:val="24"/>
        </w:rPr>
        <w:t xml:space="preserve"> квартале 2017 года Саратовск</w:t>
      </w:r>
      <w:r>
        <w:rPr>
          <w:sz w:val="24"/>
          <w:szCs w:val="24"/>
        </w:rPr>
        <w:t>им</w:t>
      </w:r>
      <w:r w:rsidRPr="00434C3F">
        <w:rPr>
          <w:sz w:val="24"/>
          <w:szCs w:val="24"/>
        </w:rPr>
        <w:t xml:space="preserve"> УФАС России было рассмотрено </w:t>
      </w:r>
      <w:r w:rsidR="00D42632">
        <w:rPr>
          <w:sz w:val="24"/>
          <w:szCs w:val="24"/>
        </w:rPr>
        <w:t>52</w:t>
      </w:r>
      <w:r w:rsidRPr="00434C3F">
        <w:rPr>
          <w:sz w:val="24"/>
          <w:szCs w:val="24"/>
        </w:rPr>
        <w:t xml:space="preserve"> заявлени</w:t>
      </w:r>
      <w:r w:rsidR="00D42632">
        <w:rPr>
          <w:sz w:val="24"/>
          <w:szCs w:val="24"/>
        </w:rPr>
        <w:t>я</w:t>
      </w:r>
      <w:r w:rsidRPr="00434C3F">
        <w:rPr>
          <w:sz w:val="24"/>
          <w:szCs w:val="24"/>
        </w:rPr>
        <w:t xml:space="preserve"> о нарушении антимонопольного законодательства</w:t>
      </w:r>
      <w:r>
        <w:rPr>
          <w:sz w:val="24"/>
          <w:szCs w:val="24"/>
        </w:rPr>
        <w:t>.</w:t>
      </w:r>
    </w:p>
    <w:p w:rsidR="009569BF" w:rsidRDefault="009569BF" w:rsidP="009569BF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434C3F">
        <w:rPr>
          <w:sz w:val="24"/>
          <w:szCs w:val="24"/>
        </w:rPr>
        <w:t xml:space="preserve">о результатам рассмотрения </w:t>
      </w:r>
      <w:r>
        <w:rPr>
          <w:sz w:val="24"/>
          <w:szCs w:val="24"/>
        </w:rPr>
        <w:t>выше</w:t>
      </w:r>
      <w:r w:rsidRPr="00434C3F">
        <w:rPr>
          <w:sz w:val="24"/>
          <w:szCs w:val="24"/>
        </w:rPr>
        <w:t xml:space="preserve">указанных заявлений было выдано </w:t>
      </w:r>
      <w:r w:rsidR="00D42632">
        <w:rPr>
          <w:sz w:val="24"/>
          <w:szCs w:val="24"/>
        </w:rPr>
        <w:t>10</w:t>
      </w:r>
      <w:r>
        <w:rPr>
          <w:sz w:val="24"/>
          <w:szCs w:val="24"/>
        </w:rPr>
        <w:t xml:space="preserve"> предупреждений, одно из которых было выдано в </w:t>
      </w:r>
      <w:r w:rsidRPr="00434C3F">
        <w:rPr>
          <w:sz w:val="24"/>
          <w:szCs w:val="24"/>
        </w:rPr>
        <w:t>связи с наличи</w:t>
      </w:r>
      <w:r>
        <w:rPr>
          <w:sz w:val="24"/>
          <w:szCs w:val="24"/>
        </w:rPr>
        <w:t>ем</w:t>
      </w:r>
      <w:r w:rsidRPr="00434C3F">
        <w:rPr>
          <w:sz w:val="24"/>
          <w:szCs w:val="24"/>
        </w:rPr>
        <w:t xml:space="preserve"> признаков нарушения </w:t>
      </w:r>
      <w:r>
        <w:rPr>
          <w:sz w:val="24"/>
          <w:szCs w:val="24"/>
        </w:rPr>
        <w:t>ч. 3 ст. 15</w:t>
      </w:r>
      <w:r w:rsidRPr="00434C3F">
        <w:rPr>
          <w:sz w:val="24"/>
          <w:szCs w:val="24"/>
        </w:rPr>
        <w:t xml:space="preserve"> Закона о защите конкуренции</w:t>
      </w:r>
      <w:r>
        <w:rPr>
          <w:sz w:val="24"/>
          <w:szCs w:val="24"/>
        </w:rPr>
        <w:t xml:space="preserve"> </w:t>
      </w:r>
      <w:r w:rsidRPr="00434C3F">
        <w:rPr>
          <w:sz w:val="24"/>
          <w:szCs w:val="24"/>
        </w:rPr>
        <w:t xml:space="preserve">, </w:t>
      </w:r>
      <w:r w:rsidR="00D42632">
        <w:rPr>
          <w:sz w:val="24"/>
          <w:szCs w:val="24"/>
        </w:rPr>
        <w:t>5</w:t>
      </w:r>
      <w:r w:rsidRPr="00434C3F">
        <w:rPr>
          <w:sz w:val="24"/>
          <w:szCs w:val="24"/>
        </w:rPr>
        <w:t xml:space="preserve"> </w:t>
      </w:r>
      <w:r>
        <w:rPr>
          <w:sz w:val="24"/>
          <w:szCs w:val="24"/>
        </w:rPr>
        <w:t>– в связи с наличием</w:t>
      </w:r>
      <w:r w:rsidRPr="00434C3F">
        <w:rPr>
          <w:sz w:val="24"/>
          <w:szCs w:val="24"/>
        </w:rPr>
        <w:t xml:space="preserve"> признаков нарушения ч. 1 ст. 15 Закона о защите конкуренции</w:t>
      </w:r>
      <w:r w:rsidR="00D42632">
        <w:rPr>
          <w:sz w:val="24"/>
          <w:szCs w:val="24"/>
        </w:rPr>
        <w:t>, 2 - в связи с наличием</w:t>
      </w:r>
      <w:r w:rsidR="00D42632" w:rsidRPr="00434C3F">
        <w:rPr>
          <w:sz w:val="24"/>
          <w:szCs w:val="24"/>
        </w:rPr>
        <w:t xml:space="preserve"> признаков нарушения </w:t>
      </w:r>
      <w:r w:rsidR="00D42632">
        <w:rPr>
          <w:sz w:val="24"/>
          <w:szCs w:val="24"/>
        </w:rPr>
        <w:t xml:space="preserve">п. 3 </w:t>
      </w:r>
      <w:r w:rsidR="00D42632" w:rsidRPr="00434C3F">
        <w:rPr>
          <w:sz w:val="24"/>
          <w:szCs w:val="24"/>
        </w:rPr>
        <w:t xml:space="preserve">ч. 1 ст. </w:t>
      </w:r>
      <w:r w:rsidR="00D42632">
        <w:rPr>
          <w:sz w:val="24"/>
          <w:szCs w:val="24"/>
        </w:rPr>
        <w:t>10</w:t>
      </w:r>
      <w:r w:rsidR="00D42632" w:rsidRPr="00434C3F">
        <w:rPr>
          <w:sz w:val="24"/>
          <w:szCs w:val="24"/>
        </w:rPr>
        <w:t xml:space="preserve"> Закона о защите конкуренции</w:t>
      </w:r>
      <w:proofErr w:type="gramEnd"/>
      <w:r w:rsidR="00D42632">
        <w:rPr>
          <w:sz w:val="24"/>
          <w:szCs w:val="24"/>
        </w:rPr>
        <w:t>, 1 – в связи с наличием</w:t>
      </w:r>
      <w:r w:rsidR="00D42632" w:rsidRPr="00434C3F">
        <w:rPr>
          <w:sz w:val="24"/>
          <w:szCs w:val="24"/>
        </w:rPr>
        <w:t xml:space="preserve"> признаков нарушения </w:t>
      </w:r>
      <w:r w:rsidR="00D42632">
        <w:rPr>
          <w:sz w:val="24"/>
          <w:szCs w:val="24"/>
        </w:rPr>
        <w:t>ст. 14.1 Закона о защите конкуренции, 1 – в связи с наличием</w:t>
      </w:r>
      <w:r w:rsidR="00D42632" w:rsidRPr="00434C3F">
        <w:rPr>
          <w:sz w:val="24"/>
          <w:szCs w:val="24"/>
        </w:rPr>
        <w:t xml:space="preserve"> признаков нарушения </w:t>
      </w:r>
      <w:r w:rsidR="00D42632">
        <w:rPr>
          <w:sz w:val="24"/>
          <w:szCs w:val="24"/>
        </w:rPr>
        <w:t>ст.14.2 Закона о защите конкуренции</w:t>
      </w:r>
      <w:r>
        <w:rPr>
          <w:sz w:val="24"/>
          <w:szCs w:val="24"/>
        </w:rPr>
        <w:t xml:space="preserve">. </w:t>
      </w:r>
    </w:p>
    <w:p w:rsidR="009569BF" w:rsidRDefault="00A21B66" w:rsidP="009569BF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Семь</w:t>
      </w:r>
      <w:r w:rsidR="009569BF">
        <w:rPr>
          <w:sz w:val="24"/>
          <w:szCs w:val="24"/>
        </w:rPr>
        <w:t xml:space="preserve"> из указанных предупреждения были исполнены.</w:t>
      </w:r>
      <w:proofErr w:type="gramEnd"/>
      <w:r w:rsidR="009569BF">
        <w:rPr>
          <w:sz w:val="24"/>
          <w:szCs w:val="24"/>
        </w:rPr>
        <w:t xml:space="preserve"> Два – находятся в стадии исполнения. Одно предупреждение не было исполнено в установленный срок, в </w:t>
      </w:r>
      <w:proofErr w:type="gramStart"/>
      <w:r w:rsidR="009569BF">
        <w:rPr>
          <w:sz w:val="24"/>
          <w:szCs w:val="24"/>
        </w:rPr>
        <w:t>связи</w:t>
      </w:r>
      <w:proofErr w:type="gramEnd"/>
      <w:r w:rsidR="009569BF">
        <w:rPr>
          <w:sz w:val="24"/>
          <w:szCs w:val="24"/>
        </w:rPr>
        <w:t xml:space="preserve"> с чем было возбуждено дело о нарушении антимонопольного законодательства.</w:t>
      </w:r>
    </w:p>
    <w:p w:rsidR="009569BF" w:rsidRDefault="009569BF" w:rsidP="009569BF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было </w:t>
      </w:r>
      <w:r w:rsidRPr="00434C3F">
        <w:rPr>
          <w:sz w:val="24"/>
          <w:szCs w:val="24"/>
        </w:rPr>
        <w:t xml:space="preserve">принято </w:t>
      </w:r>
      <w:r w:rsidR="00D56264">
        <w:rPr>
          <w:sz w:val="24"/>
          <w:szCs w:val="24"/>
        </w:rPr>
        <w:t>46</w:t>
      </w:r>
      <w:r w:rsidRPr="00434C3F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й</w:t>
      </w:r>
      <w:r w:rsidRPr="00434C3F">
        <w:rPr>
          <w:sz w:val="24"/>
          <w:szCs w:val="24"/>
        </w:rPr>
        <w:t xml:space="preserve"> об отказе в возбуждении дела</w:t>
      </w:r>
      <w:r>
        <w:rPr>
          <w:sz w:val="24"/>
          <w:szCs w:val="24"/>
        </w:rPr>
        <w:t>.</w:t>
      </w:r>
    </w:p>
    <w:p w:rsidR="009569BF" w:rsidRDefault="009569BF" w:rsidP="009569BF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квартале 2017 года предписания не выдавались.</w:t>
      </w:r>
    </w:p>
    <w:p w:rsidR="009569BF" w:rsidRPr="00434C3F" w:rsidRDefault="009569BF" w:rsidP="009569BF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4"/>
          <w:szCs w:val="24"/>
        </w:rPr>
      </w:pPr>
      <w:r w:rsidRPr="004A15FD">
        <w:rPr>
          <w:sz w:val="24"/>
          <w:szCs w:val="24"/>
        </w:rPr>
        <w:t xml:space="preserve">В порядке статьи 18.1 Закона о защите конкуренции (ускоренный порядок рассмотрения антимонопольным органом жалоб на нарушение процедуры торгов и порядка заключения договоров) за отчетный период было рассмотрено </w:t>
      </w:r>
      <w:r w:rsidR="00916370" w:rsidRPr="004A15FD">
        <w:rPr>
          <w:sz w:val="24"/>
          <w:szCs w:val="24"/>
        </w:rPr>
        <w:t>94</w:t>
      </w:r>
      <w:r w:rsidRPr="004A15FD">
        <w:rPr>
          <w:sz w:val="24"/>
          <w:szCs w:val="24"/>
        </w:rPr>
        <w:t xml:space="preserve"> жалоб</w:t>
      </w:r>
      <w:r w:rsidR="00916370" w:rsidRPr="004A15FD">
        <w:rPr>
          <w:sz w:val="24"/>
          <w:szCs w:val="24"/>
        </w:rPr>
        <w:t>ы</w:t>
      </w:r>
      <w:r w:rsidRPr="004A15FD">
        <w:rPr>
          <w:sz w:val="24"/>
          <w:szCs w:val="24"/>
        </w:rPr>
        <w:t xml:space="preserve">, </w:t>
      </w:r>
      <w:r w:rsidR="004A15FD" w:rsidRPr="004A15FD">
        <w:rPr>
          <w:sz w:val="24"/>
          <w:szCs w:val="24"/>
        </w:rPr>
        <w:t>13</w:t>
      </w:r>
      <w:r w:rsidRPr="004A15FD">
        <w:rPr>
          <w:sz w:val="24"/>
          <w:szCs w:val="24"/>
        </w:rPr>
        <w:t xml:space="preserve"> из которых были признаны обоснованными, </w:t>
      </w:r>
      <w:r w:rsidR="004A15FD" w:rsidRPr="004A15FD">
        <w:rPr>
          <w:sz w:val="24"/>
          <w:szCs w:val="24"/>
        </w:rPr>
        <w:t>72</w:t>
      </w:r>
      <w:r w:rsidRPr="004A15FD">
        <w:rPr>
          <w:sz w:val="24"/>
          <w:szCs w:val="24"/>
        </w:rPr>
        <w:t xml:space="preserve"> – необоснованными, выдано </w:t>
      </w:r>
      <w:r w:rsidR="004A15FD" w:rsidRPr="004A15FD">
        <w:rPr>
          <w:sz w:val="24"/>
          <w:szCs w:val="24"/>
        </w:rPr>
        <w:t>13</w:t>
      </w:r>
      <w:r w:rsidRPr="004A15FD">
        <w:rPr>
          <w:sz w:val="24"/>
          <w:szCs w:val="24"/>
        </w:rPr>
        <w:t xml:space="preserve"> предписаний.</w:t>
      </w:r>
    </w:p>
    <w:p w:rsidR="009569BF" w:rsidRPr="00434C3F" w:rsidRDefault="009569BF" w:rsidP="009569BF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4"/>
          <w:szCs w:val="24"/>
        </w:rPr>
      </w:pPr>
      <w:proofErr w:type="gramStart"/>
      <w:r w:rsidRPr="00434C3F">
        <w:rPr>
          <w:sz w:val="24"/>
          <w:szCs w:val="24"/>
        </w:rPr>
        <w:t>В</w:t>
      </w:r>
      <w:r>
        <w:rPr>
          <w:sz w:val="24"/>
          <w:szCs w:val="24"/>
        </w:rPr>
        <w:t>о</w:t>
      </w:r>
      <w:r w:rsidRPr="00434C3F">
        <w:rPr>
          <w:sz w:val="24"/>
          <w:szCs w:val="24"/>
        </w:rPr>
        <w:t xml:space="preserve"> </w:t>
      </w:r>
      <w:r w:rsidRPr="00434C3F">
        <w:rPr>
          <w:sz w:val="24"/>
          <w:szCs w:val="24"/>
          <w:lang w:val="en-US"/>
        </w:rPr>
        <w:t>II</w:t>
      </w:r>
      <w:r w:rsidRPr="00434C3F">
        <w:rPr>
          <w:sz w:val="24"/>
          <w:szCs w:val="24"/>
        </w:rPr>
        <w:t xml:space="preserve"> квартале 2017 года рассмотрено </w:t>
      </w:r>
      <w:r w:rsidR="00765265">
        <w:rPr>
          <w:sz w:val="24"/>
          <w:szCs w:val="24"/>
        </w:rPr>
        <w:t>25</w:t>
      </w:r>
      <w:r w:rsidRPr="00434C3F">
        <w:rPr>
          <w:sz w:val="24"/>
          <w:szCs w:val="24"/>
        </w:rPr>
        <w:t xml:space="preserve"> дел об административных правонарушения</w:t>
      </w:r>
      <w:r>
        <w:rPr>
          <w:sz w:val="24"/>
          <w:szCs w:val="24"/>
        </w:rPr>
        <w:t>х</w:t>
      </w:r>
      <w:r w:rsidRPr="00434C3F">
        <w:rPr>
          <w:sz w:val="24"/>
          <w:szCs w:val="24"/>
        </w:rPr>
        <w:t>, из них:</w:t>
      </w:r>
      <w:r>
        <w:rPr>
          <w:sz w:val="24"/>
          <w:szCs w:val="24"/>
        </w:rPr>
        <w:t xml:space="preserve"> по ч. 1 ст. 14.32 </w:t>
      </w:r>
      <w:proofErr w:type="spellStart"/>
      <w:r>
        <w:rPr>
          <w:sz w:val="24"/>
          <w:szCs w:val="24"/>
        </w:rPr>
        <w:t>КоАП</w:t>
      </w:r>
      <w:proofErr w:type="spellEnd"/>
      <w:r>
        <w:rPr>
          <w:sz w:val="24"/>
          <w:szCs w:val="24"/>
        </w:rPr>
        <w:t xml:space="preserve"> РФ – 3</w:t>
      </w:r>
      <w:r w:rsidRPr="00434C3F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а, </w:t>
      </w:r>
      <w:r w:rsidR="00765265">
        <w:rPr>
          <w:sz w:val="24"/>
          <w:szCs w:val="24"/>
        </w:rPr>
        <w:t xml:space="preserve">по ч. 1 ст. </w:t>
      </w:r>
      <w:r w:rsidR="00765265" w:rsidRPr="00362630">
        <w:rPr>
          <w:sz w:val="24"/>
          <w:szCs w:val="24"/>
        </w:rPr>
        <w:t xml:space="preserve">14.33 </w:t>
      </w:r>
      <w:proofErr w:type="spellStart"/>
      <w:r w:rsidR="00765265" w:rsidRPr="00362630">
        <w:rPr>
          <w:sz w:val="24"/>
          <w:szCs w:val="24"/>
        </w:rPr>
        <w:t>КоАП</w:t>
      </w:r>
      <w:proofErr w:type="spellEnd"/>
      <w:r w:rsidR="00765265" w:rsidRPr="00362630">
        <w:rPr>
          <w:sz w:val="24"/>
          <w:szCs w:val="24"/>
        </w:rPr>
        <w:t xml:space="preserve"> РФ – 2 дел</w:t>
      </w:r>
      <w:r w:rsidR="00765265">
        <w:rPr>
          <w:sz w:val="24"/>
          <w:szCs w:val="24"/>
        </w:rPr>
        <w:t xml:space="preserve">а, по ч. 1 ст. 9.21 </w:t>
      </w:r>
      <w:proofErr w:type="spellStart"/>
      <w:r w:rsidR="00765265">
        <w:rPr>
          <w:sz w:val="24"/>
          <w:szCs w:val="24"/>
        </w:rPr>
        <w:t>КоАП</w:t>
      </w:r>
      <w:proofErr w:type="spellEnd"/>
      <w:r w:rsidR="00765265">
        <w:rPr>
          <w:sz w:val="24"/>
          <w:szCs w:val="24"/>
        </w:rPr>
        <w:t xml:space="preserve"> РФ – 3 дела, по ч.12 ст. 9.16 – 2 дела, по ч.5 ст. 19.8 – 1 дело, </w:t>
      </w:r>
      <w:r>
        <w:rPr>
          <w:sz w:val="24"/>
          <w:szCs w:val="24"/>
        </w:rPr>
        <w:t xml:space="preserve">по ст. 7.32.4 </w:t>
      </w:r>
      <w:proofErr w:type="spellStart"/>
      <w:r>
        <w:rPr>
          <w:sz w:val="24"/>
          <w:szCs w:val="24"/>
        </w:rPr>
        <w:t>КоАП</w:t>
      </w:r>
      <w:proofErr w:type="spellEnd"/>
      <w:r>
        <w:rPr>
          <w:sz w:val="24"/>
          <w:szCs w:val="24"/>
        </w:rPr>
        <w:t xml:space="preserve"> РФ – 14</w:t>
      </w:r>
      <w:proofErr w:type="gramEnd"/>
      <w:r w:rsidRPr="00434C3F">
        <w:rPr>
          <w:sz w:val="24"/>
          <w:szCs w:val="24"/>
        </w:rPr>
        <w:t xml:space="preserve"> дел. По результ</w:t>
      </w:r>
      <w:r>
        <w:rPr>
          <w:sz w:val="24"/>
          <w:szCs w:val="24"/>
        </w:rPr>
        <w:t xml:space="preserve">атам рассмотрения дел вынесено </w:t>
      </w:r>
      <w:r w:rsidR="00765265">
        <w:rPr>
          <w:sz w:val="24"/>
          <w:szCs w:val="24"/>
        </w:rPr>
        <w:t>24 постановления</w:t>
      </w:r>
      <w:r w:rsidRPr="00434C3F">
        <w:rPr>
          <w:sz w:val="24"/>
          <w:szCs w:val="24"/>
        </w:rPr>
        <w:t xml:space="preserve"> о наложении административных штрафов на общую сумму</w:t>
      </w:r>
      <w:r w:rsidR="00765265">
        <w:rPr>
          <w:sz w:val="24"/>
          <w:szCs w:val="24"/>
        </w:rPr>
        <w:t xml:space="preserve"> </w:t>
      </w:r>
      <w:r w:rsidR="00765265" w:rsidRPr="00765265">
        <w:rPr>
          <w:sz w:val="24"/>
          <w:szCs w:val="24"/>
        </w:rPr>
        <w:t>301</w:t>
      </w:r>
      <w:r w:rsidR="00765265">
        <w:rPr>
          <w:sz w:val="24"/>
          <w:szCs w:val="24"/>
        </w:rPr>
        <w:t xml:space="preserve"> </w:t>
      </w:r>
      <w:r w:rsidR="00765265" w:rsidRPr="00765265">
        <w:rPr>
          <w:sz w:val="24"/>
          <w:szCs w:val="24"/>
        </w:rPr>
        <w:t xml:space="preserve">000 </w:t>
      </w:r>
      <w:r>
        <w:rPr>
          <w:sz w:val="24"/>
          <w:szCs w:val="24"/>
        </w:rPr>
        <w:t xml:space="preserve"> рублей</w:t>
      </w:r>
      <w:r w:rsidRPr="00434C3F">
        <w:rPr>
          <w:sz w:val="24"/>
          <w:szCs w:val="24"/>
        </w:rPr>
        <w:t xml:space="preserve">. В настоящее время оплачено </w:t>
      </w:r>
      <w:r w:rsidR="00765265">
        <w:rPr>
          <w:sz w:val="24"/>
          <w:szCs w:val="24"/>
        </w:rPr>
        <w:t>671</w:t>
      </w:r>
      <w:r>
        <w:rPr>
          <w:sz w:val="24"/>
          <w:szCs w:val="24"/>
        </w:rPr>
        <w:t xml:space="preserve"> 000</w:t>
      </w:r>
      <w:r w:rsidRPr="00434C3F">
        <w:rPr>
          <w:sz w:val="24"/>
          <w:szCs w:val="24"/>
        </w:rPr>
        <w:t xml:space="preserve"> рублей.</w:t>
      </w:r>
    </w:p>
    <w:p w:rsidR="009569BF" w:rsidRDefault="009569BF" w:rsidP="009569BF">
      <w:pPr>
        <w:pStyle w:val="ConsPlusNormal"/>
        <w:tabs>
          <w:tab w:val="left" w:pos="567"/>
        </w:tabs>
        <w:ind w:firstLine="567"/>
        <w:contextualSpacing/>
        <w:jc w:val="both"/>
      </w:pPr>
      <w:r w:rsidRPr="00434C3F">
        <w:t>В</w:t>
      </w:r>
      <w:r>
        <w:t>о</w:t>
      </w:r>
      <w:r w:rsidRPr="00434C3F">
        <w:t xml:space="preserve"> </w:t>
      </w:r>
      <w:r w:rsidRPr="00434C3F">
        <w:rPr>
          <w:lang w:val="en-US"/>
        </w:rPr>
        <w:t>II</w:t>
      </w:r>
      <w:r w:rsidRPr="00434C3F">
        <w:t xml:space="preserve"> квартале 2017 года рассмотрено</w:t>
      </w:r>
      <w:r>
        <w:t xml:space="preserve"> </w:t>
      </w:r>
      <w:r w:rsidR="00E84EAF">
        <w:t>6</w:t>
      </w:r>
      <w:r>
        <w:t xml:space="preserve"> дел о нарушении антимонопольного законодательства, из них: </w:t>
      </w:r>
      <w:r w:rsidR="00E84EAF" w:rsidRPr="00315024">
        <w:t>1 – по п. 6 ч. 1 ст. 10</w:t>
      </w:r>
      <w:r w:rsidR="00E84EAF">
        <w:t xml:space="preserve"> </w:t>
      </w:r>
      <w:r w:rsidR="00E84EAF" w:rsidRPr="00315024">
        <w:t>Закона о защите конкуренции, 1 – по ч. 1 ст. 10</w:t>
      </w:r>
      <w:r w:rsidR="00E84EAF">
        <w:t xml:space="preserve"> </w:t>
      </w:r>
      <w:r w:rsidR="00E84EAF" w:rsidRPr="00315024">
        <w:t>Закона о защите конкуренции, 1 – по ст. 14.6 Закона о защите конкуренции</w:t>
      </w:r>
      <w:r w:rsidR="00E84EAF">
        <w:t>, 1</w:t>
      </w:r>
      <w:r>
        <w:t xml:space="preserve"> – по п.4 ст.16 Закона о защите конкуренции, </w:t>
      </w:r>
      <w:r w:rsidR="00E84EAF">
        <w:t>1</w:t>
      </w:r>
      <w:r>
        <w:t xml:space="preserve">- по </w:t>
      </w:r>
      <w:proofErr w:type="gramStart"/>
      <w:r>
        <w:t>ч</w:t>
      </w:r>
      <w:proofErr w:type="gramEnd"/>
      <w:r>
        <w:t xml:space="preserve">.1 ст.17 Закона о защите конкуренции; </w:t>
      </w:r>
      <w:r w:rsidR="00E84EAF">
        <w:t>1</w:t>
      </w:r>
      <w:r>
        <w:t xml:space="preserve"> - по ч. 2 ст. 17 Закона о защите конкуренции.</w:t>
      </w:r>
    </w:p>
    <w:p w:rsidR="009569BF" w:rsidRDefault="009569BF" w:rsidP="009569BF">
      <w:pPr>
        <w:pStyle w:val="ConsPlusNormal"/>
        <w:tabs>
          <w:tab w:val="left" w:pos="567"/>
        </w:tabs>
        <w:ind w:firstLine="567"/>
        <w:contextualSpacing/>
        <w:jc w:val="both"/>
      </w:pPr>
      <w:r w:rsidRPr="00434C3F">
        <w:t>Наиболее распространенными нарушениями</w:t>
      </w:r>
      <w:r>
        <w:t xml:space="preserve"> законодательства являются:</w:t>
      </w:r>
    </w:p>
    <w:p w:rsidR="009569BF" w:rsidRDefault="009569BF" w:rsidP="009569BF">
      <w:pPr>
        <w:pStyle w:val="ConsPlusNormal"/>
        <w:tabs>
          <w:tab w:val="left" w:pos="567"/>
        </w:tabs>
        <w:ind w:firstLine="567"/>
        <w:contextualSpacing/>
        <w:jc w:val="both"/>
      </w:pPr>
      <w:r>
        <w:t>1) антимонопольное законодательство:</w:t>
      </w:r>
    </w:p>
    <w:p w:rsidR="009569BF" w:rsidRDefault="009569BF" w:rsidP="009569BF">
      <w:pPr>
        <w:pStyle w:val="ConsPlusNormal"/>
        <w:tabs>
          <w:tab w:val="left" w:pos="567"/>
        </w:tabs>
        <w:ind w:firstLine="567"/>
        <w:contextualSpacing/>
        <w:jc w:val="both"/>
      </w:pPr>
      <w:r>
        <w:t>-</w:t>
      </w:r>
      <w:r w:rsidR="004D244D">
        <w:t xml:space="preserve"> </w:t>
      </w:r>
      <w:r>
        <w:t>создание органами власти преимущественных условий деятельности хозяйствующим субъектам;</w:t>
      </w:r>
    </w:p>
    <w:p w:rsidR="009569BF" w:rsidRDefault="009569BF" w:rsidP="009569BF">
      <w:pPr>
        <w:pStyle w:val="ConsPlusNormal"/>
        <w:tabs>
          <w:tab w:val="left" w:pos="567"/>
        </w:tabs>
        <w:ind w:firstLine="567"/>
        <w:contextualSpacing/>
        <w:jc w:val="both"/>
      </w:pPr>
      <w:r>
        <w:t>- предоставление субсидий на возмещение затрат при выполнении работ или услуг для муниципальных нужд;</w:t>
      </w:r>
    </w:p>
    <w:p w:rsidR="009569BF" w:rsidRDefault="009569BF" w:rsidP="009569BF">
      <w:pPr>
        <w:pStyle w:val="ConsPlusNormal"/>
        <w:tabs>
          <w:tab w:val="left" w:pos="567"/>
        </w:tabs>
        <w:ind w:firstLine="567"/>
        <w:contextualSpacing/>
        <w:jc w:val="both"/>
      </w:pPr>
      <w:r>
        <w:t>- предоставление органами власти хозяйствующим субъектам муниципального имущества без проведения торгов и получения согласия антимонопольного органа;</w:t>
      </w:r>
    </w:p>
    <w:p w:rsidR="009569BF" w:rsidRDefault="009569BF" w:rsidP="0095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совершение организаторами торгов действий, которые могут привести к недопущению, ограничению или устранению конкуренции.</w:t>
      </w:r>
    </w:p>
    <w:p w:rsidR="009569BF" w:rsidRPr="00434C3F" w:rsidRDefault="009569BF" w:rsidP="009569BF">
      <w:pPr>
        <w:pStyle w:val="ConsPlusNormal"/>
        <w:tabs>
          <w:tab w:val="left" w:pos="567"/>
        </w:tabs>
        <w:ind w:firstLine="567"/>
        <w:contextualSpacing/>
        <w:jc w:val="both"/>
      </w:pPr>
      <w:r>
        <w:t xml:space="preserve">2) </w:t>
      </w:r>
      <w:r w:rsidRPr="00434C3F">
        <w:t>поряд</w:t>
      </w:r>
      <w:r>
        <w:t>о</w:t>
      </w:r>
      <w:r w:rsidRPr="00434C3F">
        <w:t>к</w:t>
      </w:r>
      <w:r>
        <w:t xml:space="preserve"> проведения </w:t>
      </w:r>
      <w:r w:rsidRPr="00434C3F">
        <w:t>процедуры торгов и поряд</w:t>
      </w:r>
      <w:r>
        <w:t>о</w:t>
      </w:r>
      <w:r w:rsidRPr="00434C3F">
        <w:t>к заключения договоров:</w:t>
      </w:r>
    </w:p>
    <w:p w:rsidR="009569BF" w:rsidRPr="00434C3F" w:rsidRDefault="009569BF" w:rsidP="009569BF">
      <w:pPr>
        <w:pStyle w:val="ConsPlusNormal"/>
        <w:tabs>
          <w:tab w:val="left" w:pos="567"/>
        </w:tabs>
        <w:ind w:firstLine="567"/>
        <w:contextualSpacing/>
        <w:jc w:val="both"/>
      </w:pPr>
      <w:r w:rsidRPr="00434C3F">
        <w:t xml:space="preserve">- </w:t>
      </w:r>
      <w:proofErr w:type="spellStart"/>
      <w:r w:rsidRPr="00434C3F">
        <w:t>неуказание</w:t>
      </w:r>
      <w:proofErr w:type="spellEnd"/>
      <w:r w:rsidRPr="00434C3F">
        <w:t xml:space="preserve"> в извещении о проведении торгов на право заключения договора аренды земельных участков сведений о технических условиях подключения объектов капитального строительства, расположенных на спорных земельных участках, допустимых параметрах разрешенного строительства объекта капитального строительства, предусмотренных </w:t>
      </w:r>
      <w:proofErr w:type="spellStart"/>
      <w:r w:rsidRPr="00434C3F">
        <w:t>пп</w:t>
      </w:r>
      <w:proofErr w:type="spellEnd"/>
      <w:r w:rsidRPr="00434C3F">
        <w:t xml:space="preserve">. 4 п. </w:t>
      </w:r>
      <w:r>
        <w:t>21 ст. 39.11 Земельного кодекса.</w:t>
      </w:r>
    </w:p>
    <w:p w:rsidR="009569BF" w:rsidRDefault="009569BF" w:rsidP="00A27A11">
      <w:pPr>
        <w:pStyle w:val="a3"/>
        <w:tabs>
          <w:tab w:val="left" w:pos="0"/>
          <w:tab w:val="left" w:pos="567"/>
        </w:tabs>
        <w:spacing w:after="0"/>
        <w:ind w:left="0" w:firstLine="567"/>
        <w:contextualSpacing/>
        <w:jc w:val="both"/>
        <w:rPr>
          <w:sz w:val="24"/>
          <w:szCs w:val="24"/>
        </w:rPr>
      </w:pPr>
    </w:p>
    <w:p w:rsidR="00A040C1" w:rsidRPr="00A27A11" w:rsidRDefault="00A040C1" w:rsidP="00A27A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A11">
        <w:rPr>
          <w:rFonts w:ascii="Times New Roman" w:hAnsi="Times New Roman" w:cs="Times New Roman"/>
          <w:b/>
          <w:sz w:val="24"/>
          <w:szCs w:val="24"/>
        </w:rPr>
        <w:lastRenderedPageBreak/>
        <w:t>В сфере надзора за соблюдением законодательства РФ о рекламе</w:t>
      </w:r>
    </w:p>
    <w:p w:rsidR="00861CCE" w:rsidRDefault="00861CCE" w:rsidP="00A27A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CCE" w:rsidRPr="00A27A11" w:rsidRDefault="00861CCE" w:rsidP="00861C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CCE">
        <w:rPr>
          <w:rFonts w:ascii="Times New Roman" w:hAnsi="Times New Roman" w:cs="Times New Roman"/>
          <w:sz w:val="24"/>
          <w:szCs w:val="24"/>
        </w:rPr>
        <w:t xml:space="preserve">Во II квартале 2017 года </w:t>
      </w:r>
      <w:proofErr w:type="gramStart"/>
      <w:r w:rsidRPr="00861CCE">
        <w:rPr>
          <w:rFonts w:ascii="Times New Roman" w:hAnsi="Times New Roman" w:cs="Times New Roman"/>
          <w:sz w:val="24"/>
          <w:szCs w:val="24"/>
        </w:rPr>
        <w:t>Саратовским</w:t>
      </w:r>
      <w:proofErr w:type="gramEnd"/>
      <w:r w:rsidRPr="00861CCE">
        <w:rPr>
          <w:rFonts w:ascii="Times New Roman" w:hAnsi="Times New Roman" w:cs="Times New Roman"/>
          <w:sz w:val="24"/>
          <w:szCs w:val="24"/>
        </w:rPr>
        <w:t xml:space="preserve"> УФАС России </w:t>
      </w:r>
      <w:r w:rsidRPr="00A27A11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7A11">
        <w:rPr>
          <w:rFonts w:ascii="Times New Roman" w:hAnsi="Times New Roman" w:cs="Times New Roman"/>
          <w:sz w:val="24"/>
          <w:szCs w:val="24"/>
        </w:rPr>
        <w:t xml:space="preserve"> дел об административных правонарушениях, из которых:</w:t>
      </w:r>
    </w:p>
    <w:p w:rsidR="00861CCE" w:rsidRPr="00A27A11" w:rsidRDefault="00861CCE" w:rsidP="007511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11">
        <w:rPr>
          <w:rFonts w:ascii="Times New Roman" w:hAnsi="Times New Roman" w:cs="Times New Roman"/>
          <w:sz w:val="24"/>
          <w:szCs w:val="24"/>
        </w:rPr>
        <w:t xml:space="preserve">- по результатам рассмотрения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7A11">
        <w:rPr>
          <w:rFonts w:ascii="Times New Roman" w:hAnsi="Times New Roman" w:cs="Times New Roman"/>
          <w:sz w:val="24"/>
          <w:szCs w:val="24"/>
        </w:rPr>
        <w:t xml:space="preserve"> дел по </w:t>
      </w:r>
      <w:proofErr w:type="gramStart"/>
      <w:r w:rsidRPr="00A27A1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27A11">
        <w:rPr>
          <w:rFonts w:ascii="Times New Roman" w:hAnsi="Times New Roman" w:cs="Times New Roman"/>
          <w:sz w:val="24"/>
          <w:szCs w:val="24"/>
        </w:rPr>
        <w:t xml:space="preserve">. 1 ст. 14.3 </w:t>
      </w:r>
      <w:proofErr w:type="spellStart"/>
      <w:r w:rsidRPr="00A27A1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27A11">
        <w:rPr>
          <w:rFonts w:ascii="Times New Roman" w:hAnsi="Times New Roman" w:cs="Times New Roman"/>
          <w:sz w:val="24"/>
          <w:szCs w:val="24"/>
        </w:rPr>
        <w:t xml:space="preserve"> РФ вынесены постановления с мерой административной ответственности в виде предупреждения за совершение административного правонарушения;</w:t>
      </w:r>
    </w:p>
    <w:p w:rsidR="00861CCE" w:rsidRDefault="00861CCE" w:rsidP="007511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11">
        <w:rPr>
          <w:rFonts w:ascii="Times New Roman" w:hAnsi="Times New Roman" w:cs="Times New Roman"/>
          <w:sz w:val="24"/>
          <w:szCs w:val="24"/>
        </w:rPr>
        <w:t xml:space="preserve">- по результатам рассмотрения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7A11">
        <w:rPr>
          <w:rFonts w:ascii="Times New Roman" w:hAnsi="Times New Roman" w:cs="Times New Roman"/>
          <w:sz w:val="24"/>
          <w:szCs w:val="24"/>
        </w:rPr>
        <w:t xml:space="preserve"> дел по </w:t>
      </w:r>
      <w:proofErr w:type="gramStart"/>
      <w:r w:rsidRPr="00A27A1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27A11">
        <w:rPr>
          <w:rFonts w:ascii="Times New Roman" w:hAnsi="Times New Roman" w:cs="Times New Roman"/>
          <w:sz w:val="24"/>
          <w:szCs w:val="24"/>
        </w:rPr>
        <w:t xml:space="preserve">. 1 ст. 14.3 </w:t>
      </w:r>
      <w:proofErr w:type="spellStart"/>
      <w:r w:rsidRPr="00A27A1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27A11">
        <w:rPr>
          <w:rFonts w:ascii="Times New Roman" w:hAnsi="Times New Roman" w:cs="Times New Roman"/>
          <w:sz w:val="24"/>
          <w:szCs w:val="24"/>
        </w:rPr>
        <w:t xml:space="preserve"> РФ, вынесено постановление с мерой административной ответственности в виде административного штрафа на сумму 4 000 рублей. </w:t>
      </w:r>
    </w:p>
    <w:p w:rsidR="00861CCE" w:rsidRDefault="00861CCE" w:rsidP="007511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11">
        <w:rPr>
          <w:rFonts w:ascii="Times New Roman" w:hAnsi="Times New Roman" w:cs="Times New Roman"/>
          <w:sz w:val="24"/>
          <w:szCs w:val="24"/>
        </w:rPr>
        <w:t xml:space="preserve">- по результатам рассмотрения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7A11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7A1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A27A1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27A11">
        <w:rPr>
          <w:rFonts w:ascii="Times New Roman" w:hAnsi="Times New Roman" w:cs="Times New Roman"/>
          <w:sz w:val="24"/>
          <w:szCs w:val="24"/>
        </w:rPr>
        <w:t xml:space="preserve">. 1 ст. 14.3 </w:t>
      </w:r>
      <w:proofErr w:type="spellStart"/>
      <w:r w:rsidRPr="00A27A1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27A11">
        <w:rPr>
          <w:rFonts w:ascii="Times New Roman" w:hAnsi="Times New Roman" w:cs="Times New Roman"/>
          <w:sz w:val="24"/>
          <w:szCs w:val="24"/>
        </w:rPr>
        <w:t xml:space="preserve"> РФ, вынесено постановление с мерой административной ответственности в виде административного штрафа на сумму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A27A11">
        <w:rPr>
          <w:rFonts w:ascii="Times New Roman" w:hAnsi="Times New Roman" w:cs="Times New Roman"/>
          <w:sz w:val="24"/>
          <w:szCs w:val="24"/>
        </w:rPr>
        <w:t xml:space="preserve"> 000 рублей. </w:t>
      </w:r>
    </w:p>
    <w:p w:rsidR="00861CCE" w:rsidRDefault="00861CCE" w:rsidP="007511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Наложено штрафов на общую сумму 108 000 рублей</w:t>
      </w:r>
    </w:p>
    <w:p w:rsidR="00861CCE" w:rsidRDefault="00861CCE" w:rsidP="007511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A11">
        <w:rPr>
          <w:rFonts w:ascii="Times New Roman" w:hAnsi="Times New Roman" w:cs="Times New Roman"/>
          <w:sz w:val="24"/>
          <w:szCs w:val="24"/>
        </w:rPr>
        <w:t>В настоящее время оплачен</w:t>
      </w:r>
      <w:r>
        <w:rPr>
          <w:rFonts w:ascii="Times New Roman" w:hAnsi="Times New Roman" w:cs="Times New Roman"/>
          <w:sz w:val="24"/>
          <w:szCs w:val="24"/>
        </w:rPr>
        <w:t>о 8 000</w:t>
      </w:r>
      <w:r w:rsidRPr="00A27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Pr="00A27A11">
        <w:rPr>
          <w:rFonts w:ascii="Times New Roman" w:hAnsi="Times New Roman" w:cs="Times New Roman"/>
          <w:sz w:val="24"/>
          <w:szCs w:val="24"/>
        </w:rPr>
        <w:t>.</w:t>
      </w:r>
    </w:p>
    <w:p w:rsidR="00861CCE" w:rsidRPr="00861CCE" w:rsidRDefault="00861CCE" w:rsidP="007511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61CCE">
        <w:rPr>
          <w:rFonts w:ascii="Times New Roman" w:hAnsi="Times New Roman" w:cs="Times New Roman"/>
          <w:spacing w:val="4"/>
          <w:sz w:val="24"/>
          <w:szCs w:val="24"/>
        </w:rPr>
        <w:t>Наиболее распространенными нарушениями среди рассмотренных дел можно назвать нарушение требований Федерального закона «О рекламе» к рекламе финансовых услуг (ст. 28):</w:t>
      </w:r>
    </w:p>
    <w:p w:rsidR="00861CCE" w:rsidRPr="00AD6144" w:rsidRDefault="00861CCE" w:rsidP="00751183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44">
        <w:rPr>
          <w:rFonts w:ascii="Times New Roman" w:hAnsi="Times New Roman" w:cs="Times New Roman"/>
          <w:sz w:val="24"/>
          <w:szCs w:val="24"/>
        </w:rPr>
        <w:t>реклама по привлечению денежных средств физических лиц по договорам займа не содержит наименования юридического лица оказывающего финансовые услуги или осуществляющего финансовую деятельность.</w:t>
      </w:r>
    </w:p>
    <w:p w:rsidR="00861CCE" w:rsidRPr="00AD6144" w:rsidRDefault="00861CCE" w:rsidP="00751183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D6144">
        <w:rPr>
          <w:rFonts w:ascii="Times New Roman" w:hAnsi="Times New Roman" w:cs="Times New Roman"/>
          <w:sz w:val="24"/>
          <w:szCs w:val="24"/>
        </w:rPr>
        <w:t>екламируются услуги по предоставлению потребительских займов лицами, не осуществляющими профессиональную деятельность по предоставлению потребительских займов (ИП не относится к числу лиц, которые могут осуществлять такую деятельность)</w:t>
      </w:r>
    </w:p>
    <w:p w:rsidR="00861CCE" w:rsidRDefault="00A63262" w:rsidP="007511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CCE">
        <w:rPr>
          <w:rFonts w:ascii="Times New Roman" w:hAnsi="Times New Roman" w:cs="Times New Roman"/>
          <w:sz w:val="24"/>
          <w:szCs w:val="24"/>
        </w:rPr>
        <w:t xml:space="preserve">Во II квартале 2017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CCE">
        <w:rPr>
          <w:rFonts w:ascii="Times New Roman" w:hAnsi="Times New Roman" w:cs="Times New Roman"/>
          <w:sz w:val="24"/>
          <w:szCs w:val="24"/>
        </w:rPr>
        <w:t>1 решение Саратовского УФАС России о нарушении ст. 18 Федерального закона «О рекламе» признано законным.</w:t>
      </w:r>
    </w:p>
    <w:p w:rsidR="00861CCE" w:rsidRDefault="00861CCE" w:rsidP="007511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0C1" w:rsidRDefault="00A040C1" w:rsidP="00751183">
      <w:pPr>
        <w:pStyle w:val="ConsPlusNormal"/>
        <w:ind w:firstLine="709"/>
        <w:contextualSpacing/>
        <w:jc w:val="both"/>
      </w:pPr>
    </w:p>
    <w:p w:rsidR="002E1AA8" w:rsidRPr="00A27A11" w:rsidRDefault="002E1AA8" w:rsidP="0075118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A11">
        <w:rPr>
          <w:rFonts w:ascii="Times New Roman" w:hAnsi="Times New Roman" w:cs="Times New Roman"/>
          <w:b/>
          <w:sz w:val="24"/>
          <w:szCs w:val="24"/>
        </w:rPr>
        <w:t>В сфере закупок товаров, работ, услуг, регламентируемых Федеральным законом от 18 июля 2011 г. № 223-Ф3 «О закупках товаров, работ, услуг отдельными видами юридических лиц»</w:t>
      </w:r>
    </w:p>
    <w:p w:rsidR="002E1AA8" w:rsidRPr="00A27A11" w:rsidRDefault="002E1AA8" w:rsidP="00751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73A" w:rsidRDefault="00EF573A" w:rsidP="00751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A11">
        <w:rPr>
          <w:rFonts w:ascii="Times New Roman" w:hAnsi="Times New Roman" w:cs="Times New Roman"/>
          <w:sz w:val="24"/>
          <w:szCs w:val="24"/>
        </w:rPr>
        <w:t xml:space="preserve">В рамках осуществления Саратовским УФАС России контрольных функций за соблюдением требований Федерального закона от 18.07.2011 № 223-Ф3 «О закупках товаров, работ, услуг отдельными видами юридических лиц» (далее – Закон о закупках) за </w:t>
      </w:r>
      <w:r w:rsidRPr="00861CCE">
        <w:rPr>
          <w:rFonts w:ascii="Times New Roman" w:hAnsi="Times New Roman" w:cs="Times New Roman"/>
          <w:sz w:val="24"/>
          <w:szCs w:val="24"/>
        </w:rPr>
        <w:t>II</w:t>
      </w:r>
      <w:r w:rsidRPr="00A27A11">
        <w:rPr>
          <w:rFonts w:ascii="Times New Roman" w:hAnsi="Times New Roman" w:cs="Times New Roman"/>
          <w:sz w:val="24"/>
          <w:szCs w:val="24"/>
        </w:rPr>
        <w:t xml:space="preserve"> квартал 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27A11">
        <w:rPr>
          <w:rFonts w:ascii="Times New Roman" w:hAnsi="Times New Roman" w:cs="Times New Roman"/>
          <w:sz w:val="24"/>
          <w:szCs w:val="24"/>
        </w:rPr>
        <w:t xml:space="preserve"> всего поступило </w:t>
      </w:r>
      <w:r>
        <w:rPr>
          <w:rFonts w:ascii="Times New Roman" w:hAnsi="Times New Roman" w:cs="Times New Roman"/>
          <w:sz w:val="24"/>
          <w:szCs w:val="24"/>
        </w:rPr>
        <w:t xml:space="preserve">53 жалобы, из которых  3 </w:t>
      </w:r>
      <w:r w:rsidRPr="00A27A11">
        <w:rPr>
          <w:rFonts w:ascii="Times New Roman" w:hAnsi="Times New Roman" w:cs="Times New Roman"/>
          <w:sz w:val="24"/>
          <w:szCs w:val="24"/>
        </w:rPr>
        <w:t>- возвращены заявителям,</w:t>
      </w:r>
      <w:r>
        <w:rPr>
          <w:rFonts w:ascii="Times New Roman" w:hAnsi="Times New Roman" w:cs="Times New Roman"/>
          <w:sz w:val="24"/>
          <w:szCs w:val="24"/>
        </w:rPr>
        <w:t xml:space="preserve">              8 - направлены по подведомственности, 35 </w:t>
      </w:r>
      <w:r w:rsidRPr="00A27A11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27A11">
        <w:rPr>
          <w:rFonts w:ascii="Times New Roman" w:hAnsi="Times New Roman" w:cs="Times New Roman"/>
          <w:sz w:val="24"/>
          <w:szCs w:val="24"/>
        </w:rPr>
        <w:t xml:space="preserve"> принято к рассмотрению, </w:t>
      </w:r>
      <w:r>
        <w:rPr>
          <w:rFonts w:ascii="Times New Roman" w:hAnsi="Times New Roman" w:cs="Times New Roman"/>
          <w:sz w:val="24"/>
          <w:szCs w:val="24"/>
        </w:rPr>
        <w:t>9 – отозваны,    5</w:t>
      </w:r>
      <w:r w:rsidRPr="00A27A11">
        <w:rPr>
          <w:rFonts w:ascii="Times New Roman" w:hAnsi="Times New Roman" w:cs="Times New Roman"/>
          <w:sz w:val="24"/>
          <w:szCs w:val="24"/>
        </w:rPr>
        <w:t xml:space="preserve"> - признано обоснованными,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27A11">
        <w:rPr>
          <w:rFonts w:ascii="Times New Roman" w:hAnsi="Times New Roman" w:cs="Times New Roman"/>
          <w:sz w:val="24"/>
          <w:szCs w:val="24"/>
        </w:rPr>
        <w:t xml:space="preserve"> – необоснованными, 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27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A11">
        <w:rPr>
          <w:rFonts w:ascii="Times New Roman" w:hAnsi="Times New Roman" w:cs="Times New Roman"/>
          <w:sz w:val="24"/>
          <w:szCs w:val="24"/>
        </w:rPr>
        <w:t>жалоб оставлены без рассмотрения.</w:t>
      </w:r>
      <w:proofErr w:type="gramEnd"/>
      <w:r w:rsidRPr="00A27A11"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27A11">
        <w:rPr>
          <w:rFonts w:ascii="Times New Roman" w:hAnsi="Times New Roman" w:cs="Times New Roman"/>
          <w:sz w:val="24"/>
          <w:szCs w:val="24"/>
        </w:rPr>
        <w:t xml:space="preserve"> выда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27A1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27A11">
        <w:rPr>
          <w:rFonts w:ascii="Times New Roman" w:hAnsi="Times New Roman" w:cs="Times New Roman"/>
          <w:sz w:val="24"/>
          <w:szCs w:val="24"/>
        </w:rPr>
        <w:t xml:space="preserve"> предписани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6161FE">
        <w:rPr>
          <w:rFonts w:ascii="Times New Roman" w:hAnsi="Times New Roman" w:cs="Times New Roman"/>
          <w:sz w:val="24"/>
          <w:szCs w:val="24"/>
        </w:rPr>
        <w:t>о совершении действий, направленных на устранение нарушений порядка организации,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73A" w:rsidRDefault="00EF573A" w:rsidP="00EF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0257DA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времени в 2016 году количество поданных в Саратовское УФАС России жалоб на действия юридических лиц, связанных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57DA">
        <w:rPr>
          <w:rFonts w:ascii="Times New Roman" w:hAnsi="Times New Roman" w:cs="Times New Roman"/>
          <w:sz w:val="24"/>
          <w:szCs w:val="24"/>
        </w:rPr>
        <w:t xml:space="preserve">роведением закупок в соответствии с Законом о закупках, </w:t>
      </w:r>
      <w:r>
        <w:rPr>
          <w:rFonts w:ascii="Times New Roman" w:hAnsi="Times New Roman" w:cs="Times New Roman"/>
          <w:sz w:val="24"/>
          <w:szCs w:val="24"/>
        </w:rPr>
        <w:t>составило – 51 жалоба</w:t>
      </w:r>
      <w:r w:rsidRPr="000257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573A" w:rsidRPr="00A27A11" w:rsidRDefault="00EF573A" w:rsidP="00EF5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A1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7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7A11">
        <w:rPr>
          <w:rFonts w:ascii="Times New Roman" w:hAnsi="Times New Roman" w:cs="Times New Roman"/>
          <w:sz w:val="24"/>
          <w:szCs w:val="24"/>
        </w:rPr>
        <w:t xml:space="preserve"> квартале  2017г. </w:t>
      </w:r>
      <w:proofErr w:type="gramStart"/>
      <w:r w:rsidRPr="00A27A11">
        <w:rPr>
          <w:rFonts w:ascii="Times New Roman" w:hAnsi="Times New Roman" w:cs="Times New Roman"/>
          <w:sz w:val="24"/>
          <w:szCs w:val="24"/>
        </w:rPr>
        <w:t>Саратовским</w:t>
      </w:r>
      <w:proofErr w:type="gramEnd"/>
      <w:r w:rsidRPr="00A27A11">
        <w:rPr>
          <w:rFonts w:ascii="Times New Roman" w:hAnsi="Times New Roman" w:cs="Times New Roman"/>
          <w:sz w:val="24"/>
          <w:szCs w:val="24"/>
        </w:rPr>
        <w:t xml:space="preserve"> УФАС России вынесено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27A11">
        <w:rPr>
          <w:rFonts w:ascii="Times New Roman" w:hAnsi="Times New Roman" w:cs="Times New Roman"/>
          <w:sz w:val="24"/>
          <w:szCs w:val="24"/>
        </w:rPr>
        <w:t xml:space="preserve"> постановлений о наложении штрафов на общую сумму </w:t>
      </w:r>
      <w:r>
        <w:rPr>
          <w:rFonts w:ascii="Times New Roman" w:hAnsi="Times New Roman" w:cs="Times New Roman"/>
          <w:sz w:val="24"/>
          <w:szCs w:val="24"/>
        </w:rPr>
        <w:t>49</w:t>
      </w:r>
      <w:r w:rsidR="007C78EE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A27A11">
        <w:rPr>
          <w:rFonts w:ascii="Times New Roman" w:hAnsi="Times New Roman" w:cs="Times New Roman"/>
          <w:sz w:val="24"/>
          <w:szCs w:val="24"/>
        </w:rPr>
        <w:t xml:space="preserve">Административные штрафы оплачены в полном объеме. </w:t>
      </w:r>
    </w:p>
    <w:p w:rsidR="00EF573A" w:rsidRPr="00286F10" w:rsidRDefault="00EF573A" w:rsidP="00286F10">
      <w:pPr>
        <w:pStyle w:val="a3"/>
        <w:tabs>
          <w:tab w:val="left" w:pos="0"/>
        </w:tabs>
        <w:spacing w:after="0"/>
        <w:ind w:left="0" w:firstLine="709"/>
        <w:contextualSpacing/>
        <w:jc w:val="both"/>
        <w:rPr>
          <w:sz w:val="24"/>
          <w:szCs w:val="24"/>
        </w:rPr>
      </w:pPr>
    </w:p>
    <w:p w:rsidR="00286F10" w:rsidRPr="00286F10" w:rsidRDefault="00286F10" w:rsidP="00286F10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286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сфере законодательства о контрактной системе  </w:t>
      </w:r>
    </w:p>
    <w:p w:rsidR="00286F10" w:rsidRPr="00286F10" w:rsidRDefault="00286F10" w:rsidP="00286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F17" w:rsidRPr="00867BA6" w:rsidRDefault="007B7F17" w:rsidP="007B7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I</w:t>
      </w:r>
      <w:proofErr w:type="spellStart"/>
      <w:r w:rsidRPr="00867B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2017 года в соответствии с законодательством о контрактной системе в Саратовское УФАС России поступило 155 жалоб на действия (бездействие) заказчика, 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конкурсной, аукционной или котировочной комиссии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proofErr w:type="spellStart"/>
      <w:r w:rsidRPr="00867B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2016 г. – 242). Необоснованными признано</w:t>
      </w:r>
      <w:r w:rsidRPr="00867B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867B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proofErr w:type="spellStart"/>
      <w:r w:rsidRPr="00867B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2016 г. – 93). Количество обоснованных жалоб составило 39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proofErr w:type="spellStart"/>
      <w:r w:rsidRPr="00867B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2016 г. – 51), в результате их рассмотрения государственным и муниципальным заказчикам Управление выдало 35 предписаний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proofErr w:type="spellStart"/>
      <w:r w:rsidRPr="00867B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2016 г. – 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7F17" w:rsidRPr="00867BA6" w:rsidRDefault="007B7F17" w:rsidP="007B7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155 поступивших жалоб: 30 – отозван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proofErr w:type="spellStart"/>
      <w:r w:rsidRPr="00867B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2016 г. – 78), 19 – возвращены заявителям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proofErr w:type="spellStart"/>
      <w:r w:rsidRPr="00867B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2016 г. – 20). </w:t>
      </w:r>
    </w:p>
    <w:p w:rsidR="007B7F17" w:rsidRPr="00867BA6" w:rsidRDefault="007B7F17" w:rsidP="007B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BA6">
        <w:rPr>
          <w:rFonts w:ascii="Times New Roman" w:hAnsi="Times New Roman" w:cs="Times New Roman"/>
          <w:sz w:val="24"/>
          <w:szCs w:val="24"/>
        </w:rPr>
        <w:t xml:space="preserve">За рассматриваемый период в Саратовское УФАС России поступило 10 обращений о согласовании возможности заключения государственного контракта с единственным поставщиком 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proofErr w:type="spellStart"/>
      <w:r w:rsidRPr="00867B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2016 г. – 4),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обращения были согласованы</w:t>
      </w:r>
      <w:r w:rsidRPr="00867B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F17" w:rsidRPr="003C4244" w:rsidRDefault="007B7F17" w:rsidP="007B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Саратовское УФАС России в реестр недобросовестных поставщиков включило сведения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участниках закупки, с которыми контракты расторгнуты в связи с односторонним отказом заказчика от исполнения контракта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proofErr w:type="spellStart"/>
      <w:r w:rsidRPr="00867B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2016 г. в связи с одностороннем отказом заказчика от исполнения контракта – 2, в связи уклонением участника от заключения контракта –</w:t>
      </w:r>
      <w:r w:rsidRPr="00867BA6">
        <w:rPr>
          <w:rFonts w:ascii="Times New Roman" w:hAnsi="Times New Roman" w:cs="Times New Roman"/>
          <w:sz w:val="24"/>
          <w:szCs w:val="24"/>
        </w:rPr>
        <w:t xml:space="preserve"> 2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на данный момент в </w:t>
      </w:r>
      <w:r w:rsidRPr="003C4244">
        <w:rPr>
          <w:rFonts w:ascii="Times New Roman" w:hAnsi="Times New Roman" w:cs="Times New Roman"/>
          <w:sz w:val="24"/>
          <w:szCs w:val="24"/>
        </w:rPr>
        <w:t>реестре числ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4244">
        <w:rPr>
          <w:rFonts w:ascii="Times New Roman" w:hAnsi="Times New Roman" w:cs="Times New Roman"/>
          <w:sz w:val="24"/>
          <w:szCs w:val="24"/>
        </w:rPr>
        <w:t xml:space="preserve">тся 71 недобросовестный поставщик. </w:t>
      </w:r>
    </w:p>
    <w:p w:rsidR="007B7F17" w:rsidRPr="003C4244" w:rsidRDefault="007B7F17" w:rsidP="007B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44">
        <w:rPr>
          <w:rFonts w:ascii="Times New Roman" w:hAnsi="Times New Roman" w:cs="Times New Roman"/>
          <w:sz w:val="24"/>
          <w:szCs w:val="24"/>
        </w:rPr>
        <w:t xml:space="preserve">За рассматриваемый период </w:t>
      </w:r>
      <w:proofErr w:type="gramStart"/>
      <w:r w:rsidRPr="003C4244">
        <w:rPr>
          <w:rFonts w:ascii="Times New Roman" w:hAnsi="Times New Roman" w:cs="Times New Roman"/>
          <w:sz w:val="24"/>
          <w:szCs w:val="24"/>
        </w:rPr>
        <w:t>Саратовское</w:t>
      </w:r>
      <w:proofErr w:type="gramEnd"/>
      <w:r w:rsidRPr="003C4244">
        <w:rPr>
          <w:rFonts w:ascii="Times New Roman" w:hAnsi="Times New Roman" w:cs="Times New Roman"/>
          <w:sz w:val="24"/>
          <w:szCs w:val="24"/>
        </w:rPr>
        <w:t xml:space="preserve"> УФАС России вынесло 207 постановлений о наложении штрафов (в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4244">
        <w:rPr>
          <w:rFonts w:ascii="Times New Roman" w:hAnsi="Times New Roman" w:cs="Times New Roman"/>
          <w:sz w:val="24"/>
          <w:szCs w:val="24"/>
        </w:rPr>
        <w:t xml:space="preserve"> II квартале 2016 г. – 87) на общую сумму 1 596 тыс. рублей (в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4244">
        <w:rPr>
          <w:rFonts w:ascii="Times New Roman" w:hAnsi="Times New Roman" w:cs="Times New Roman"/>
          <w:sz w:val="24"/>
          <w:szCs w:val="24"/>
        </w:rPr>
        <w:t xml:space="preserve"> II квартале 2016 г. – 770 тыс. рублей). </w:t>
      </w:r>
    </w:p>
    <w:p w:rsidR="007B7F17" w:rsidRDefault="007B7F17" w:rsidP="007B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4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4244">
        <w:rPr>
          <w:rFonts w:ascii="Times New Roman" w:hAnsi="Times New Roman" w:cs="Times New Roman"/>
          <w:sz w:val="24"/>
          <w:szCs w:val="24"/>
        </w:rPr>
        <w:t xml:space="preserve"> II квартале 2017 года</w:t>
      </w:r>
      <w:r>
        <w:rPr>
          <w:rFonts w:ascii="Times New Roman" w:hAnsi="Times New Roman" w:cs="Times New Roman"/>
          <w:sz w:val="24"/>
          <w:szCs w:val="24"/>
        </w:rPr>
        <w:t xml:space="preserve">, а также за аналогичный период 2016 судом не отменялись решения, принятые при осуществлении контрольных мероприятий. </w:t>
      </w:r>
    </w:p>
    <w:p w:rsidR="007B7F17" w:rsidRPr="005163F6" w:rsidRDefault="007B7F17" w:rsidP="007B7F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63F6">
        <w:rPr>
          <w:rFonts w:ascii="Times New Roman" w:hAnsi="Times New Roman" w:cs="Times New Roman"/>
          <w:sz w:val="24"/>
          <w:szCs w:val="24"/>
          <w:u w:val="single"/>
        </w:rPr>
        <w:tab/>
        <w:t>Нарушения в действиях Заказчика:</w:t>
      </w:r>
    </w:p>
    <w:p w:rsidR="007B7F17" w:rsidRPr="008B71AD" w:rsidRDefault="007B7F17" w:rsidP="007B7F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в проекте контракта</w:t>
      </w:r>
      <w:r w:rsidRPr="0024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неправомерного </w:t>
      </w:r>
      <w:r w:rsidRPr="002421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4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замене обеспечения исполнения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F17" w:rsidRPr="008B71AD" w:rsidRDefault="007B7F17" w:rsidP="007B7F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в Документации об Аукционе ненадлежащей инструкции по заполнению заявки, а именно требование об указании в первой части заявки</w:t>
      </w:r>
      <w:r w:rsidRPr="001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конкретных показателей товаров и материалов, используемых при выполнении работ, которые становятся известны после его производства, испытания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F17" w:rsidRDefault="007B7F17" w:rsidP="007B7F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D6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в Документации об Аукционе перечня документов, которые участники закупки должны иметь в подтверждение соответствия требованиям, установленным действующим законодательством.</w:t>
      </w:r>
    </w:p>
    <w:p w:rsidR="007B7F17" w:rsidRPr="00775F7C" w:rsidRDefault="007B7F17" w:rsidP="007B7F17">
      <w:pPr>
        <w:pStyle w:val="TableParagraph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71AD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Неразмещение</w:t>
      </w:r>
      <w:proofErr w:type="spellEnd"/>
      <w:r w:rsidRPr="00982E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единой информационной системе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сфере закупок </w:t>
      </w:r>
      <w:r w:rsidRPr="00982E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разъяснени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й </w:t>
      </w:r>
      <w:r w:rsidRPr="00982E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положений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B7F17" w:rsidRPr="00286F10" w:rsidRDefault="007B7F17" w:rsidP="007B7F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86F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Указание характеристик товара, не соответствующих требованиям </w:t>
      </w:r>
      <w:r w:rsidRPr="00286F10">
        <w:rPr>
          <w:rFonts w:ascii="Times New Roman" w:hAnsi="Times New Roman" w:cs="Times New Roman"/>
          <w:sz w:val="24"/>
          <w:szCs w:val="24"/>
        </w:rPr>
        <w:t>ГОСТ.</w:t>
      </w:r>
    </w:p>
    <w:p w:rsidR="007B7F17" w:rsidRPr="00286F10" w:rsidRDefault="007B7F17" w:rsidP="007B7F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86F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Указание в проекте контракта размеров штрафа для Заказчика и Поставщика, несоответствующих </w:t>
      </w:r>
      <w:r w:rsidRPr="00286F10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86F10">
        <w:rPr>
          <w:rFonts w:ascii="Times New Roman" w:hAnsi="Times New Roman" w:cs="Times New Roman"/>
          <w:sz w:val="24"/>
          <w:szCs w:val="24"/>
        </w:rPr>
        <w:t xml:space="preserve"> Правительства РФ №1063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F10">
        <w:rPr>
          <w:rFonts w:ascii="Times New Roman" w:hAnsi="Times New Roman" w:cs="Times New Roman"/>
          <w:sz w:val="24"/>
          <w:szCs w:val="24"/>
        </w:rPr>
        <w:t xml:space="preserve"> и не указание в Проекте контракта всех возможных значений штрафов.</w:t>
      </w:r>
    </w:p>
    <w:p w:rsidR="007B7F17" w:rsidRPr="005163F6" w:rsidRDefault="007B7F17" w:rsidP="007B7F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63F6">
        <w:rPr>
          <w:rFonts w:ascii="Times New Roman" w:hAnsi="Times New Roman" w:cs="Times New Roman"/>
          <w:sz w:val="24"/>
          <w:szCs w:val="24"/>
          <w:u w:val="single"/>
        </w:rPr>
        <w:tab/>
        <w:t>Нарушения в действиях Комиссии:</w:t>
      </w:r>
    </w:p>
    <w:p w:rsidR="007B7F17" w:rsidRDefault="007B7F17" w:rsidP="007B7F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86F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Необоснованное отклонение</w:t>
      </w:r>
      <w:r w:rsidRPr="00286F10">
        <w:rPr>
          <w:rFonts w:ascii="Times New Roman" w:hAnsi="Times New Roman" w:cs="Times New Roman"/>
          <w:sz w:val="24"/>
          <w:szCs w:val="24"/>
        </w:rPr>
        <w:t xml:space="preserve"> заявок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закупке </w:t>
      </w:r>
      <w:r w:rsidRPr="00286F10">
        <w:rPr>
          <w:rFonts w:ascii="Times New Roman" w:hAnsi="Times New Roman" w:cs="Times New Roman"/>
          <w:sz w:val="24"/>
          <w:szCs w:val="24"/>
        </w:rPr>
        <w:t>в связи с непредставлением декларации</w:t>
      </w:r>
      <w:r>
        <w:rPr>
          <w:rFonts w:ascii="Times New Roman" w:hAnsi="Times New Roman" w:cs="Times New Roman"/>
          <w:sz w:val="24"/>
          <w:szCs w:val="24"/>
        </w:rPr>
        <w:t xml:space="preserve">, подтверждающей соответствие п. 7.1 ч. 1 ст. 31 Закона о контрактной системе. </w:t>
      </w:r>
      <w:r w:rsidRPr="00286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17" w:rsidRDefault="007B7F17" w:rsidP="007B7F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Необоснованное отклонение заявок на участие в Аукционе  в связи с неправильным применением Единой комиссией Заказчика </w:t>
      </w:r>
      <w:r w:rsidRPr="002B757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2B757D">
        <w:rPr>
          <w:rFonts w:ascii="Times New Roman" w:hAnsi="Times New Roman" w:cs="Times New Roman"/>
          <w:sz w:val="24"/>
          <w:szCs w:val="24"/>
        </w:rPr>
        <w:t>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B757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757D">
        <w:rPr>
          <w:rFonts w:ascii="Times New Roman" w:hAnsi="Times New Roman" w:cs="Times New Roman"/>
          <w:sz w:val="24"/>
          <w:szCs w:val="24"/>
        </w:rPr>
        <w:t xml:space="preserve"> Правительства РФ от 26.09.2016 г. № 968 «Об ограничениях и условиях допуска отдельных видов радиоэлектронной</w:t>
      </w:r>
      <w:proofErr w:type="gramEnd"/>
      <w:r w:rsidRPr="002B757D">
        <w:rPr>
          <w:rFonts w:ascii="Times New Roman" w:hAnsi="Times New Roman" w:cs="Times New Roman"/>
          <w:sz w:val="24"/>
          <w:szCs w:val="24"/>
        </w:rPr>
        <w:t xml:space="preserve"> продукции, происходящих из иностранных государств, для целей осуществления закупок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F17" w:rsidRPr="00286F10" w:rsidRDefault="007B7F17" w:rsidP="007B7F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86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F10">
        <w:rPr>
          <w:rFonts w:ascii="Times New Roman" w:hAnsi="Times New Roman" w:cs="Times New Roman"/>
          <w:sz w:val="24"/>
          <w:szCs w:val="24"/>
        </w:rPr>
        <w:t>Неуказание</w:t>
      </w:r>
      <w:proofErr w:type="spellEnd"/>
      <w:r w:rsidRPr="00286F10">
        <w:rPr>
          <w:rFonts w:ascii="Times New Roman" w:hAnsi="Times New Roman" w:cs="Times New Roman"/>
          <w:sz w:val="24"/>
          <w:szCs w:val="24"/>
        </w:rPr>
        <w:t xml:space="preserve"> в протоколе рассмотрения заявок положений документации об Аукционе, которым не соответствует заявка на участие в Аукционе, положений заявки на </w:t>
      </w:r>
      <w:r w:rsidRPr="00286F10">
        <w:rPr>
          <w:rFonts w:ascii="Times New Roman" w:hAnsi="Times New Roman" w:cs="Times New Roman"/>
          <w:sz w:val="24"/>
          <w:szCs w:val="24"/>
        </w:rPr>
        <w:lastRenderedPageBreak/>
        <w:t>участие в аукционе, которые не соответствуют требованиям, установленным документацией об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EB9" w:rsidRDefault="00CD6EB9" w:rsidP="00194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D6EB9" w:rsidSect="003D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40BC"/>
    <w:multiLevelType w:val="hybridMultilevel"/>
    <w:tmpl w:val="9B22F13A"/>
    <w:lvl w:ilvl="0" w:tplc="DEB421B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11409"/>
    <w:multiLevelType w:val="hybridMultilevel"/>
    <w:tmpl w:val="A6CC8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55CBA"/>
    <w:multiLevelType w:val="hybridMultilevel"/>
    <w:tmpl w:val="B6042BC2"/>
    <w:lvl w:ilvl="0" w:tplc="2ED2A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503F8"/>
    <w:multiLevelType w:val="hybridMultilevel"/>
    <w:tmpl w:val="17F8C974"/>
    <w:lvl w:ilvl="0" w:tplc="08F4C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296A"/>
    <w:rsid w:val="000114B9"/>
    <w:rsid w:val="00063490"/>
    <w:rsid w:val="000974F8"/>
    <w:rsid w:val="000C0949"/>
    <w:rsid w:val="000E3795"/>
    <w:rsid w:val="0011296A"/>
    <w:rsid w:val="00121A2E"/>
    <w:rsid w:val="00181161"/>
    <w:rsid w:val="001947B4"/>
    <w:rsid w:val="001973D8"/>
    <w:rsid w:val="001A2D76"/>
    <w:rsid w:val="00213A68"/>
    <w:rsid w:val="002422DD"/>
    <w:rsid w:val="00286F10"/>
    <w:rsid w:val="002E1AA8"/>
    <w:rsid w:val="002F3ADB"/>
    <w:rsid w:val="003607C4"/>
    <w:rsid w:val="003D42F4"/>
    <w:rsid w:val="00411356"/>
    <w:rsid w:val="00434C3F"/>
    <w:rsid w:val="00450C93"/>
    <w:rsid w:val="00452352"/>
    <w:rsid w:val="00481BDB"/>
    <w:rsid w:val="004869AC"/>
    <w:rsid w:val="004A15FD"/>
    <w:rsid w:val="004D244D"/>
    <w:rsid w:val="00501B09"/>
    <w:rsid w:val="005163F6"/>
    <w:rsid w:val="00516FE7"/>
    <w:rsid w:val="005724DC"/>
    <w:rsid w:val="00574BE4"/>
    <w:rsid w:val="005929C1"/>
    <w:rsid w:val="005B2085"/>
    <w:rsid w:val="005D624A"/>
    <w:rsid w:val="00602AA5"/>
    <w:rsid w:val="006264AB"/>
    <w:rsid w:val="00693EAD"/>
    <w:rsid w:val="007151E7"/>
    <w:rsid w:val="0073380D"/>
    <w:rsid w:val="00735D48"/>
    <w:rsid w:val="00751183"/>
    <w:rsid w:val="00765265"/>
    <w:rsid w:val="00770955"/>
    <w:rsid w:val="007B7F17"/>
    <w:rsid w:val="007C5E1D"/>
    <w:rsid w:val="007C78EE"/>
    <w:rsid w:val="008313D3"/>
    <w:rsid w:val="00861CCE"/>
    <w:rsid w:val="00894B04"/>
    <w:rsid w:val="008C7684"/>
    <w:rsid w:val="00916370"/>
    <w:rsid w:val="009569BF"/>
    <w:rsid w:val="009C6FB4"/>
    <w:rsid w:val="009E4F0A"/>
    <w:rsid w:val="00A040C1"/>
    <w:rsid w:val="00A21B66"/>
    <w:rsid w:val="00A27A11"/>
    <w:rsid w:val="00A50C71"/>
    <w:rsid w:val="00A63262"/>
    <w:rsid w:val="00BE4CB6"/>
    <w:rsid w:val="00BF0775"/>
    <w:rsid w:val="00CC50D7"/>
    <w:rsid w:val="00CD6EB9"/>
    <w:rsid w:val="00D42632"/>
    <w:rsid w:val="00D53DAF"/>
    <w:rsid w:val="00D56264"/>
    <w:rsid w:val="00D65FBE"/>
    <w:rsid w:val="00DA7717"/>
    <w:rsid w:val="00DF02DC"/>
    <w:rsid w:val="00E74051"/>
    <w:rsid w:val="00E84EAF"/>
    <w:rsid w:val="00EC5868"/>
    <w:rsid w:val="00EF573A"/>
    <w:rsid w:val="00F26E43"/>
    <w:rsid w:val="00F40DAD"/>
    <w:rsid w:val="00FC2383"/>
    <w:rsid w:val="00FD3235"/>
    <w:rsid w:val="00FF2FCB"/>
    <w:rsid w:val="00FF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E37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3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51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24DC"/>
    <w:pPr>
      <w:ind w:left="720"/>
      <w:contextualSpacing/>
    </w:pPr>
  </w:style>
  <w:style w:type="character" w:customStyle="1" w:styleId="2105pt">
    <w:name w:val="Основной текст (2) + 10;5 pt"/>
    <w:rsid w:val="00A040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7B7F1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Кулеватова Юлия</dc:creator>
  <cp:lastModifiedBy>Боброва</cp:lastModifiedBy>
  <cp:revision>3</cp:revision>
  <cp:lastPrinted>2017-06-02T16:39:00Z</cp:lastPrinted>
  <dcterms:created xsi:type="dcterms:W3CDTF">2017-08-10T06:49:00Z</dcterms:created>
  <dcterms:modified xsi:type="dcterms:W3CDTF">2017-08-10T08:30:00Z</dcterms:modified>
</cp:coreProperties>
</file>